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25" w:rsidRPr="00301775" w:rsidRDefault="00611325" w:rsidP="00611325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581E19" wp14:editId="77878B0E">
                <wp:simplePos x="0" y="0"/>
                <wp:positionH relativeFrom="column">
                  <wp:posOffset>5140960</wp:posOffset>
                </wp:positionH>
                <wp:positionV relativeFrom="paragraph">
                  <wp:posOffset>-946785</wp:posOffset>
                </wp:positionV>
                <wp:extent cx="816610" cy="466725"/>
                <wp:effectExtent l="0" t="0" r="2159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6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325" w:rsidRPr="00A044A5" w:rsidRDefault="00611325" w:rsidP="006113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44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様式</w:t>
                            </w:r>
                            <w:r w:rsidRPr="00A044A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11325" w:rsidRPr="00A044A5" w:rsidRDefault="00611325" w:rsidP="0061132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34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8pt;margin-top:-74.55pt;width:64.3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" strokeweight="1pt">
                <v:textbox inset=",.97mm">
                  <w:txbxContent>
                    <w:p w:rsidR="00611325" w:rsidRPr="00A044A5" w:rsidRDefault="00611325" w:rsidP="0061132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044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様式</w:t>
                      </w:r>
                      <w:r w:rsidRPr="00A044A5">
                        <w:rPr>
                          <w:rFonts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611325" w:rsidRPr="00A044A5" w:rsidRDefault="00611325" w:rsidP="0061132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775">
        <w:rPr>
          <w:rFonts w:hint="eastAsia"/>
          <w:b/>
          <w:sz w:val="24"/>
        </w:rPr>
        <w:t>情報資産の消去・破棄・譲渡　報告書（異動・退職者用）</w:t>
      </w:r>
    </w:p>
    <w:p w:rsidR="00611325" w:rsidRPr="00301775" w:rsidRDefault="00611325" w:rsidP="00611325"/>
    <w:p w:rsidR="00611325" w:rsidRPr="00301775" w:rsidRDefault="00611325" w:rsidP="00611325">
      <w:pPr>
        <w:jc w:val="right"/>
        <w:rPr>
          <w:szCs w:val="21"/>
        </w:rPr>
      </w:pPr>
      <w:r w:rsidRPr="00301775">
        <w:rPr>
          <w:rFonts w:hint="eastAsia"/>
          <w:szCs w:val="21"/>
        </w:rPr>
        <w:t xml:space="preserve">　　　年　　　月　　　日</w:t>
      </w:r>
    </w:p>
    <w:p w:rsidR="00611325" w:rsidRPr="00301775" w:rsidRDefault="00611325" w:rsidP="00611325">
      <w:pPr>
        <w:rPr>
          <w:szCs w:val="21"/>
        </w:rPr>
      </w:pPr>
      <w:r w:rsidRPr="00301775">
        <w:rPr>
          <w:rFonts w:hint="eastAsia"/>
          <w:szCs w:val="21"/>
        </w:rPr>
        <w:t>香川大学農学部</w:t>
      </w:r>
      <w:r w:rsidRPr="00301775">
        <w:rPr>
          <w:rFonts w:hint="eastAsia"/>
          <w:szCs w:val="21"/>
        </w:rPr>
        <w:t xml:space="preserve"> </w:t>
      </w:r>
      <w:r w:rsidRPr="00301775">
        <w:rPr>
          <w:rFonts w:hint="eastAsia"/>
          <w:szCs w:val="21"/>
        </w:rPr>
        <w:t>情報管理セキュリティ委員会委員長　殿</w:t>
      </w:r>
    </w:p>
    <w:p w:rsidR="00611325" w:rsidRPr="00301775" w:rsidRDefault="00611325" w:rsidP="00611325">
      <w:pPr>
        <w:rPr>
          <w:szCs w:val="21"/>
        </w:rPr>
      </w:pPr>
    </w:p>
    <w:p w:rsidR="00611325" w:rsidRPr="00301775" w:rsidRDefault="00611325" w:rsidP="00611325">
      <w:pPr>
        <w:ind w:left="4200" w:firstLine="53"/>
        <w:jc w:val="left"/>
        <w:rPr>
          <w:szCs w:val="21"/>
        </w:rPr>
      </w:pPr>
      <w:r w:rsidRPr="00301775">
        <w:rPr>
          <w:rFonts w:hint="eastAsia"/>
          <w:szCs w:val="21"/>
          <w:u w:val="single"/>
        </w:rPr>
        <w:t>職名</w:t>
      </w:r>
      <w:r w:rsidRPr="00301775">
        <w:rPr>
          <w:rFonts w:hint="eastAsia"/>
          <w:szCs w:val="21"/>
          <w:u w:val="single"/>
        </w:rPr>
        <w:t xml:space="preserve"> </w:t>
      </w:r>
      <w:r w:rsidRPr="00301775">
        <w:rPr>
          <w:rFonts w:hint="eastAsia"/>
          <w:szCs w:val="21"/>
          <w:u w:val="single"/>
        </w:rPr>
        <w:t xml:space="preserve">　　　　　　　</w:t>
      </w:r>
      <w:r w:rsidRPr="00301775">
        <w:rPr>
          <w:rFonts w:hint="eastAsia"/>
          <w:szCs w:val="21"/>
        </w:rPr>
        <w:t xml:space="preserve">  </w:t>
      </w:r>
      <w:r w:rsidRPr="00301775">
        <w:rPr>
          <w:rFonts w:hint="eastAsia"/>
          <w:szCs w:val="21"/>
          <w:u w:val="single"/>
        </w:rPr>
        <w:t xml:space="preserve">氏名　　　</w:t>
      </w:r>
      <w:r w:rsidRPr="00301775">
        <w:rPr>
          <w:rFonts w:hint="eastAsia"/>
          <w:szCs w:val="21"/>
          <w:u w:val="single"/>
        </w:rPr>
        <w:t xml:space="preserve">               </w:t>
      </w:r>
      <w:r w:rsidRPr="00301775">
        <w:rPr>
          <w:rFonts w:hint="eastAsia"/>
          <w:szCs w:val="21"/>
          <w:u w:val="single"/>
        </w:rPr>
        <w:t xml:space="preserve">　</w:t>
      </w:r>
    </w:p>
    <w:p w:rsidR="00611325" w:rsidRPr="00301775" w:rsidRDefault="00611325" w:rsidP="00611325">
      <w:pPr>
        <w:rPr>
          <w:szCs w:val="21"/>
        </w:rPr>
      </w:pPr>
    </w:p>
    <w:p w:rsidR="00611325" w:rsidRPr="00301775" w:rsidRDefault="00611325" w:rsidP="00611325">
      <w:pPr>
        <w:rPr>
          <w:szCs w:val="21"/>
        </w:rPr>
      </w:pPr>
      <w:r w:rsidRPr="00301775">
        <w:rPr>
          <w:rFonts w:hint="eastAsia"/>
          <w:szCs w:val="21"/>
        </w:rPr>
        <w:t>本学在職中に所持していた情報資産（情報資産台帳に記載された全ての情報及びシステム機器）は，以下の通り処置した旨，報告致します．</w:t>
      </w:r>
    </w:p>
    <w:p w:rsidR="00611325" w:rsidRPr="00301775" w:rsidRDefault="00611325" w:rsidP="00611325">
      <w:pPr>
        <w:rPr>
          <w:szCs w:val="21"/>
        </w:rPr>
      </w:pPr>
    </w:p>
    <w:p w:rsidR="00611325" w:rsidRPr="00301775" w:rsidRDefault="00611325" w:rsidP="00611325">
      <w:pPr>
        <w:rPr>
          <w:szCs w:val="21"/>
        </w:rPr>
      </w:pPr>
      <w:r w:rsidRPr="00301775">
        <w:rPr>
          <w:rFonts w:hint="eastAsia"/>
          <w:b/>
        </w:rPr>
        <w:t>（情報）</w:t>
      </w:r>
      <w:r w:rsidRPr="00301775">
        <w:rPr>
          <w:rFonts w:hint="eastAsia"/>
          <w:szCs w:val="21"/>
        </w:rPr>
        <w:t xml:space="preserve">　（記載例）</w:t>
      </w:r>
    </w:p>
    <w:tbl>
      <w:tblPr>
        <w:tblW w:w="10207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079"/>
        <w:gridCol w:w="1576"/>
        <w:gridCol w:w="993"/>
        <w:gridCol w:w="1134"/>
        <w:gridCol w:w="425"/>
        <w:gridCol w:w="4394"/>
      </w:tblGrid>
      <w:tr w:rsidR="00611325" w:rsidRPr="00301775" w:rsidTr="00EB584C">
        <w:trPr>
          <w:trHeight w:val="434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登録番号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情報</w:t>
              </w:r>
            </w:smartTag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名</w:t>
            </w:r>
          </w:p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（</w:t>
            </w: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登録</w:t>
              </w:r>
            </w:smartTag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 xml:space="preserve">日or </w:t>
            </w: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最新</w:t>
              </w:r>
            </w:smartTag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更新</w:t>
              </w:r>
            </w:smartTag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情報</w:t>
              </w:r>
            </w:smartTag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の</w:t>
            </w: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概要</w:t>
              </w:r>
            </w:smartTag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・</w:t>
            </w: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利用</w:t>
              </w:r>
            </w:smartTag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目的</w:t>
              </w:r>
            </w:smartTag>
          </w:p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（</w:t>
            </w: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重要</w:t>
              </w:r>
            </w:smartTag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度を</w:t>
            </w: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判断</w:t>
              </w:r>
            </w:smartTag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できる</w:t>
            </w: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内容</w:t>
              </w:r>
            </w:smartTag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保管機器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保管</w:t>
            </w: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方法</w:t>
              </w:r>
            </w:smartTag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・</w:t>
            </w: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媒体</w:t>
              </w:r>
            </w:smartTag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種類</w:t>
              </w:r>
            </w:smartTag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重要度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cs="ＭＳ Ｐゴシック"/>
                <w:kern w:val="0"/>
                <w:sz w:val="24"/>
              </w:rPr>
            </w:pPr>
            <w:r w:rsidRPr="00301775">
              <w:rPr>
                <w:rFonts w:ascii="ＭＳ Ｐゴシック" w:eastAsia="ＭＳ Ｐゴシック" w:cs="ＭＳ Ｐゴシック" w:hint="eastAsia"/>
                <w:kern w:val="0"/>
                <w:sz w:val="24"/>
              </w:rPr>
              <w:t>処置内容</w:t>
            </w:r>
          </w:p>
        </w:tc>
      </w:tr>
      <w:tr w:rsidR="00611325" w:rsidRPr="00301775" w:rsidTr="00EB584C">
        <w:trPr>
          <w:trHeight w:val="653"/>
        </w:trPr>
        <w:tc>
          <w:tcPr>
            <w:tcW w:w="6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325" w:rsidRPr="00301775" w:rsidTr="00EB584C">
        <w:trPr>
          <w:trHeight w:val="65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611325" w:rsidRPr="00301775" w:rsidTr="00EB584C">
        <w:trPr>
          <w:trHeight w:val="65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ゴシック" w:eastAsia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611325" w:rsidRPr="00301775" w:rsidRDefault="00611325" w:rsidP="00611325">
      <w:pPr>
        <w:rPr>
          <w:szCs w:val="21"/>
        </w:rPr>
      </w:pPr>
    </w:p>
    <w:p w:rsidR="00611325" w:rsidRPr="00301775" w:rsidRDefault="00611325" w:rsidP="00611325">
      <w:pPr>
        <w:rPr>
          <w:szCs w:val="21"/>
        </w:rPr>
      </w:pPr>
      <w:r w:rsidRPr="00301775">
        <w:rPr>
          <w:rFonts w:hint="eastAsia"/>
          <w:b/>
        </w:rPr>
        <w:t>（システム機器）</w:t>
      </w:r>
      <w:r w:rsidRPr="00301775">
        <w:rPr>
          <w:rFonts w:hint="eastAsia"/>
          <w:szCs w:val="21"/>
        </w:rPr>
        <w:t xml:space="preserve">　（記載例）</w:t>
      </w:r>
    </w:p>
    <w:tbl>
      <w:tblPr>
        <w:tblW w:w="10207" w:type="dxa"/>
        <w:tblInd w:w="-3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"/>
        <w:gridCol w:w="1095"/>
        <w:gridCol w:w="1134"/>
        <w:gridCol w:w="1029"/>
        <w:gridCol w:w="905"/>
        <w:gridCol w:w="905"/>
        <w:gridCol w:w="362"/>
        <w:gridCol w:w="4170"/>
      </w:tblGrid>
      <w:tr w:rsidR="00611325" w:rsidRPr="00301775" w:rsidTr="00EB584C">
        <w:trPr>
          <w:trHeight w:val="21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  <w:r w:rsidRPr="00301775">
              <w:rPr>
                <w:rFonts w:eastAsia="ＭＳ Ｐゴシック" w:hint="eastAsia"/>
                <w:kern w:val="0"/>
                <w:sz w:val="16"/>
                <w:szCs w:val="16"/>
              </w:rPr>
              <w:t>登録番号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smartTag w:uri="schemas-densijiten-jp/ddviewer" w:element="DDviewer">
              <w:r w:rsidRPr="00301775">
                <w:rPr>
                  <w:kern w:val="0"/>
                  <w:sz w:val="18"/>
                  <w:szCs w:val="18"/>
                </w:rPr>
                <w:t>システム</w:t>
              </w:r>
            </w:smartTag>
            <w:smartTag w:uri="schemas-densijiten-jp/ddviewer" w:element="DDviewer">
              <w:r w:rsidRPr="00301775">
                <w:rPr>
                  <w:kern w:val="0"/>
                  <w:sz w:val="18"/>
                  <w:szCs w:val="18"/>
                </w:rPr>
                <w:t>機器</w:t>
              </w:r>
            </w:smartTag>
            <w:r w:rsidRPr="00301775">
              <w:rPr>
                <w:kern w:val="0"/>
                <w:sz w:val="18"/>
                <w:szCs w:val="18"/>
              </w:rPr>
              <w:t>の</w:t>
            </w:r>
            <w:smartTag w:uri="schemas-densijiten-jp/ddviewer" w:element="DDviewer">
              <w:r w:rsidRPr="00301775">
                <w:rPr>
                  <w:kern w:val="0"/>
                  <w:sz w:val="18"/>
                  <w:szCs w:val="18"/>
                </w:rPr>
                <w:t>種類</w:t>
              </w:r>
            </w:smartTag>
            <w:r w:rsidRPr="00301775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最新</w:t>
            </w:r>
            <w:smartTag w:uri="schemas-densijiten-jp/ddviewer" w:element="DDviewer">
              <w:r w:rsidRPr="00301775">
                <w:rPr>
                  <w:rFonts w:ascii="ＭＳ Ｐゴシック" w:eastAsia="ＭＳ Ｐゴシック" w:cs="ＭＳ Ｐゴシック" w:hint="eastAsia"/>
                  <w:kern w:val="0"/>
                  <w:sz w:val="16"/>
                  <w:szCs w:val="16"/>
                </w:rPr>
                <w:t>更新</w:t>
              </w:r>
            </w:smartTag>
            <w:r w:rsidRPr="00301775">
              <w:rPr>
                <w:rFonts w:ascii="ＭＳ Ｐゴシック" w:eastAsia="ＭＳ Ｐゴシック" w:cs="ＭＳ Ｐゴシック" w:hint="eastAsia"/>
                <w:kern w:val="0"/>
                <w:sz w:val="16"/>
                <w:szCs w:val="16"/>
              </w:rPr>
              <w:t>日）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smartTag w:uri="schemas-densijiten-jp/ddviewer" w:element="DDviewer">
              <w:r w:rsidRPr="00301775">
                <w:rPr>
                  <w:kern w:val="0"/>
                  <w:sz w:val="18"/>
                  <w:szCs w:val="18"/>
                </w:rPr>
                <w:t>設</w:t>
              </w:r>
              <w:smartTag w:uri="schemas-densijiten-jp/ddviewer" w:element="DDviewer">
                <w:r w:rsidRPr="00301775">
                  <w:rPr>
                    <w:kern w:val="0"/>
                    <w:sz w:val="18"/>
                    <w:szCs w:val="18"/>
                  </w:rPr>
                  <w:t>置</w:t>
                </w:r>
              </w:smartTag>
            </w:smartTag>
            <w:smartTag w:uri="schemas-densijiten-jp/ddviewer" w:element="DDviewer">
              <w:r w:rsidRPr="00301775">
                <w:rPr>
                  <w:kern w:val="0"/>
                  <w:sz w:val="18"/>
                  <w:szCs w:val="18"/>
                </w:rPr>
                <w:t>場所</w:t>
              </w:r>
            </w:smartTag>
          </w:p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kern w:val="0"/>
                <w:sz w:val="16"/>
                <w:szCs w:val="16"/>
              </w:rPr>
            </w:pPr>
            <w:r w:rsidRPr="00301775">
              <w:rPr>
                <w:kern w:val="0"/>
                <w:sz w:val="16"/>
                <w:szCs w:val="16"/>
              </w:rPr>
              <w:t>（</w:t>
            </w:r>
            <w:smartTag w:uri="schemas-densijiten-jp/ddviewer" w:element="DDviewer">
              <w:r w:rsidRPr="00301775">
                <w:rPr>
                  <w:kern w:val="0"/>
                  <w:sz w:val="16"/>
                  <w:szCs w:val="16"/>
                </w:rPr>
                <w:t>部屋</w:t>
              </w:r>
            </w:smartTag>
            <w:smartTag w:uri="schemas-densijiten-jp/ddviewer" w:element="DDviewer">
              <w:r w:rsidRPr="00301775">
                <w:rPr>
                  <w:kern w:val="0"/>
                  <w:sz w:val="16"/>
                  <w:szCs w:val="16"/>
                </w:rPr>
                <w:t>番号</w:t>
              </w:r>
            </w:smartTag>
            <w:r w:rsidRPr="00301775">
              <w:rPr>
                <w:kern w:val="0"/>
                <w:sz w:val="16"/>
                <w:szCs w:val="16"/>
              </w:rPr>
              <w:t>）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  <w:r w:rsidRPr="00301775">
              <w:rPr>
                <w:kern w:val="0"/>
                <w:sz w:val="18"/>
                <w:szCs w:val="18"/>
              </w:rPr>
              <w:t>機器名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611325" w:rsidRPr="00301775" w:rsidRDefault="00611325" w:rsidP="00EB584C">
            <w:pPr>
              <w:spacing w:line="240" w:lineRule="exact"/>
              <w:rPr>
                <w:rFonts w:eastAsia="ＭＳ Ｐ明朝"/>
                <w:kern w:val="0"/>
                <w:sz w:val="16"/>
                <w:szCs w:val="16"/>
              </w:rPr>
            </w:pPr>
            <w:r w:rsidRPr="00301775">
              <w:rPr>
                <w:rFonts w:eastAsia="ＭＳ Ｐ明朝"/>
                <w:kern w:val="0"/>
                <w:sz w:val="16"/>
                <w:szCs w:val="16"/>
              </w:rPr>
              <w:t>IP</w:t>
            </w:r>
            <w:smartTag w:uri="schemas-densijiten-jp/ddviewer" w:element="DDviewer">
              <w:r w:rsidRPr="00301775">
                <w:rPr>
                  <w:rFonts w:eastAsia="ＭＳ Ｐ明朝"/>
                  <w:kern w:val="0"/>
                  <w:sz w:val="16"/>
                  <w:szCs w:val="16"/>
                </w:rPr>
                <w:t>アドレス</w:t>
              </w:r>
            </w:smartTag>
          </w:p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Ｐ明朝"/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eastAsia="ＭＳ Ｐ明朝"/>
                <w:kern w:val="0"/>
                <w:sz w:val="16"/>
                <w:szCs w:val="16"/>
              </w:rPr>
            </w:pPr>
            <w:r w:rsidRPr="00301775">
              <w:rPr>
                <w:rFonts w:eastAsia="ＭＳ Ｐ明朝"/>
                <w:kern w:val="0"/>
                <w:sz w:val="16"/>
                <w:szCs w:val="16"/>
              </w:rPr>
              <w:t>MAC</w:t>
            </w:r>
            <w:smartTag w:uri="schemas-densijiten-jp/ddviewer" w:element="DDviewer">
              <w:r w:rsidRPr="00301775">
                <w:rPr>
                  <w:rFonts w:eastAsia="ＭＳ Ｐ明朝"/>
                  <w:kern w:val="0"/>
                  <w:sz w:val="16"/>
                  <w:szCs w:val="16"/>
                </w:rPr>
                <w:t>アドレス</w:t>
              </w:r>
            </w:smartTag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eastAsia="ＭＳ Ｐ明朝"/>
                <w:kern w:val="0"/>
                <w:sz w:val="16"/>
                <w:szCs w:val="16"/>
              </w:rPr>
            </w:pPr>
            <w:r w:rsidRPr="00301775">
              <w:rPr>
                <w:rFonts w:eastAsia="ＭＳ Ｐ明朝" w:hint="eastAsia"/>
                <w:kern w:val="0"/>
                <w:sz w:val="16"/>
                <w:szCs w:val="16"/>
              </w:rPr>
              <w:t>重要度</w:t>
            </w: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Ｐ明朝"/>
                <w:kern w:val="0"/>
                <w:sz w:val="24"/>
              </w:rPr>
            </w:pPr>
            <w:r w:rsidRPr="00301775">
              <w:rPr>
                <w:rFonts w:ascii="ＭＳ Ｐゴシック" w:eastAsia="ＭＳ Ｐゴシック" w:cs="ＭＳ Ｐゴシック" w:hint="eastAsia"/>
                <w:kern w:val="0"/>
                <w:sz w:val="24"/>
              </w:rPr>
              <w:t>処置内容</w:t>
            </w:r>
          </w:p>
        </w:tc>
      </w:tr>
      <w:tr w:rsidR="00611325" w:rsidRPr="00301775" w:rsidTr="00611325">
        <w:trPr>
          <w:trHeight w:val="94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</w:tr>
      <w:tr w:rsidR="00611325" w:rsidRPr="00301775" w:rsidTr="00611325">
        <w:trPr>
          <w:trHeight w:val="8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</w:p>
        </w:tc>
      </w:tr>
      <w:tr w:rsidR="00611325" w:rsidRPr="00301775" w:rsidTr="00611325">
        <w:trPr>
          <w:trHeight w:val="83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ＭＳ Ｐゴシック" w:hAnsi="Times New Roman"/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eastAsia="ＭＳ Ｐゴシック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rPr>
                <w:rFonts w:eastAsia="ＭＳ Ｐゴシック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Ｐ明朝"/>
                <w:kern w:val="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  <w:tr w:rsidR="00611325" w:rsidRPr="00301775" w:rsidTr="00611325">
        <w:trPr>
          <w:trHeight w:val="8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Ｐ明朝"/>
                <w:kern w:val="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pStyle w:val="HTML"/>
              <w:rPr>
                <w:rFonts w:eastAsia="ＭＳ Ｐ明朝"/>
                <w:sz w:val="20"/>
                <w:szCs w:val="20"/>
              </w:rPr>
            </w:pPr>
          </w:p>
        </w:tc>
      </w:tr>
      <w:tr w:rsidR="00611325" w:rsidRPr="00301775" w:rsidTr="00611325">
        <w:trPr>
          <w:trHeight w:val="11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ゴシック"/>
                <w:kern w:val="0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ＭＳ Ｐ明朝"/>
                <w:kern w:val="0"/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325" w:rsidRPr="00301775" w:rsidRDefault="00611325" w:rsidP="00EB584C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eastAsia="ＭＳ Ｐ明朝"/>
                <w:kern w:val="0"/>
                <w:sz w:val="20"/>
                <w:szCs w:val="20"/>
              </w:rPr>
            </w:pPr>
          </w:p>
        </w:tc>
      </w:tr>
    </w:tbl>
    <w:p w:rsidR="00A24E62" w:rsidRDefault="00A24E62">
      <w:pPr>
        <w:rPr>
          <w:sz w:val="20"/>
          <w:szCs w:val="20"/>
        </w:rPr>
      </w:pPr>
    </w:p>
    <w:p w:rsidR="00611325" w:rsidRDefault="00611325">
      <w:pPr>
        <w:rPr>
          <w:sz w:val="20"/>
          <w:szCs w:val="20"/>
        </w:rPr>
      </w:pPr>
      <w:bookmarkStart w:id="0" w:name="_GoBack"/>
      <w:bookmarkEnd w:id="0"/>
    </w:p>
    <w:sectPr w:rsidR="00611325" w:rsidSect="00611325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25"/>
    <w:rsid w:val="005163A4"/>
    <w:rsid w:val="00611325"/>
    <w:rsid w:val="006F4D51"/>
    <w:rsid w:val="00A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5"/>
    <w:pPr>
      <w:widowControl w:val="0"/>
      <w:spacing w:line="120" w:lineRule="atLeas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11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1132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4D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5"/>
    <w:pPr>
      <w:widowControl w:val="0"/>
      <w:spacing w:line="120" w:lineRule="atLeas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113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1132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4D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akaikei8</dc:creator>
  <cp:lastModifiedBy>akaikei8</cp:lastModifiedBy>
  <cp:revision>3</cp:revision>
  <cp:lastPrinted>2015-04-09T01:21:00Z</cp:lastPrinted>
  <dcterms:created xsi:type="dcterms:W3CDTF">2014-02-06T06:24:00Z</dcterms:created>
  <dcterms:modified xsi:type="dcterms:W3CDTF">2015-04-09T01:22:00Z</dcterms:modified>
</cp:coreProperties>
</file>